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54" w:rsidRDefault="00861EFD" w:rsidP="00861EFD">
      <w:pPr>
        <w:jc w:val="center"/>
      </w:pPr>
      <w:r w:rsidRPr="00861EFD">
        <w:rPr>
          <w:noProof/>
          <w:lang w:eastAsia="ru-RU"/>
        </w:rPr>
        <w:drawing>
          <wp:inline distT="0" distB="0" distL="0" distR="0">
            <wp:extent cx="3409950" cy="1038225"/>
            <wp:effectExtent l="19050" t="0" r="0" b="0"/>
            <wp:docPr id="1" name="Рисунок 1" descr="https://i.gyazo.com/9875cb9f1acb667404e75961adc22c0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Рисунок 3" descr="https://i.gyazo.com/9875cb9f1acb667404e75961adc22c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  <w:r>
        <w:rPr>
          <w:rFonts w:ascii="Arial" w:hAnsi="Arial" w:cs="Arial"/>
          <w:i/>
          <w:sz w:val="100"/>
          <w:szCs w:val="100"/>
        </w:rPr>
        <w:t>Тент-шатер ПВХ 3х6м</w:t>
      </w: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</w:p>
    <w:p w:rsidR="00861EFD" w:rsidRDefault="00861EFD" w:rsidP="00861EFD">
      <w:pPr>
        <w:jc w:val="center"/>
        <w:rPr>
          <w:rFonts w:ascii="Arial" w:hAnsi="Arial" w:cs="Arial"/>
          <w:i/>
          <w:sz w:val="100"/>
          <w:szCs w:val="100"/>
        </w:rPr>
      </w:pPr>
      <w:r>
        <w:rPr>
          <w:rFonts w:ascii="Arial" w:hAnsi="Arial" w:cs="Arial"/>
          <w:i/>
          <w:noProof/>
          <w:sz w:val="100"/>
          <w:szCs w:val="100"/>
          <w:lang w:eastAsia="ru-RU"/>
        </w:rPr>
        <w:drawing>
          <wp:inline distT="0" distB="0" distL="0" distR="0">
            <wp:extent cx="5219879" cy="3724508"/>
            <wp:effectExtent l="19050" t="0" r="0" b="0"/>
            <wp:docPr id="2" name="Рисунок 2" descr="rope&amp;p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pe&amp;p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71" cy="372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FD" w:rsidRDefault="00861EFD">
      <w:pPr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861EFD" w:rsidRDefault="00861EFD" w:rsidP="00861E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СПИСОК ДЕТАЛЕЙ</w:t>
      </w: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861EFD" w:rsidTr="00861EFD">
        <w:trPr>
          <w:trHeight w:val="594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2552" w:type="dxa"/>
            <w:vAlign w:val="center"/>
          </w:tcPr>
          <w:p w:rsidR="00861EFD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Перекладина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397760" cy="90805"/>
                  <wp:effectExtent l="19050" t="0" r="2540" b="0"/>
                  <wp:docPr id="3" name="Рисунок 3" descr="pi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60" cy="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rPr>
          <w:trHeight w:val="605"/>
        </w:trPr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2552" w:type="dxa"/>
            <w:vAlign w:val="center"/>
          </w:tcPr>
          <w:p w:rsidR="00861EFD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Перекладина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00375" cy="108585"/>
                  <wp:effectExtent l="19050" t="0" r="9525" b="0"/>
                  <wp:docPr id="4" name="Рисунок 4" descr="pip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p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9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2552" w:type="dxa"/>
            <w:vAlign w:val="center"/>
          </w:tcPr>
          <w:p w:rsidR="00861EFD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Опорная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стойка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77845" cy="272415"/>
                  <wp:effectExtent l="19050" t="0" r="8255" b="0"/>
                  <wp:docPr id="5" name="Рисунок 5" descr="pip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2552" w:type="dxa"/>
            <w:vAlign w:val="center"/>
          </w:tcPr>
          <w:p w:rsidR="00861EFD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Опорная</w:t>
            </w:r>
            <w:r w:rsidR="00861EFD">
              <w:rPr>
                <w:rFonts w:ascii="Arial" w:hAnsi="Arial" w:cs="Arial"/>
                <w:sz w:val="36"/>
                <w:szCs w:val="36"/>
              </w:rPr>
              <w:t xml:space="preserve"> стойка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033395" cy="272415"/>
                  <wp:effectExtent l="19050" t="0" r="0" b="0"/>
                  <wp:docPr id="6" name="Рисунок 6" descr="pip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9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</w:t>
            </w:r>
          </w:p>
        </w:tc>
        <w:tc>
          <w:tcPr>
            <w:tcW w:w="6344" w:type="dxa"/>
            <w:vAlign w:val="center"/>
          </w:tcPr>
          <w:p w:rsidR="00861EFD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61FB0"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pict>
                <v:shape id="Рисунок 7" o:spid="_x0000_i1025" type="#_x0000_t75" alt="jointersA" style="width:74.65pt;height:39.5pt;visibility:visible;mso-wrap-style:square" o:bullet="t">
                  <v:imagedata r:id="rId10" o:title="jointersA"/>
                </v:shape>
              </w:pict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Соединитель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73048" cy="582031"/>
                  <wp:effectExtent l="19050" t="0" r="3252" b="0"/>
                  <wp:docPr id="8" name="Рисунок 8" descr="jointer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inter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4" cy="582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Натяжной трос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03226" cy="546410"/>
                  <wp:effectExtent l="19050" t="0" r="1724" b="0"/>
                  <wp:docPr id="9" name="Рисунок 9" descr="ro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89" cy="549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Длинный колышек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41081" cy="490654"/>
                  <wp:effectExtent l="19050" t="0" r="6719" b="0"/>
                  <wp:docPr id="10" name="Рисунок 10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46" cy="499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8 </w:t>
            </w:r>
            <w:proofErr w:type="spellStart"/>
            <w:proofErr w:type="gramStart"/>
            <w:r>
              <w:rPr>
                <w:rFonts w:ascii="Arial" w:hAnsi="Arial" w:cs="Arial"/>
                <w:sz w:val="36"/>
                <w:szCs w:val="36"/>
              </w:rPr>
              <w:t>шт</w:t>
            </w:r>
            <w:proofErr w:type="spellEnd"/>
            <w:proofErr w:type="gramEnd"/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Короткий колышек</w:t>
            </w:r>
          </w:p>
        </w:tc>
        <w:tc>
          <w:tcPr>
            <w:tcW w:w="6344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5350" cy="305082"/>
                  <wp:effectExtent l="19050" t="0" r="0" b="0"/>
                  <wp:docPr id="11" name="Рисунок 11" descr="pe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69" cy="310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1EFD" w:rsidRDefault="00861EFD" w:rsidP="00861EF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18 шт</w:t>
            </w:r>
          </w:p>
        </w:tc>
      </w:tr>
      <w:tr w:rsidR="00861EFD" w:rsidTr="00861EFD">
        <w:tc>
          <w:tcPr>
            <w:tcW w:w="675" w:type="dxa"/>
            <w:vAlign w:val="center"/>
          </w:tcPr>
          <w:p w:rsidR="00861EFD" w:rsidRDefault="00861EF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552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Крючок</w:t>
            </w:r>
          </w:p>
        </w:tc>
        <w:tc>
          <w:tcPr>
            <w:tcW w:w="6344" w:type="dxa"/>
            <w:vAlign w:val="center"/>
          </w:tcPr>
          <w:p w:rsidR="00861EFD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77971" cy="385178"/>
                  <wp:effectExtent l="19050" t="38100" r="3129" b="14872"/>
                  <wp:docPr id="12" name="Рисунок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1185544" cy="387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Фиксатор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281743" cy="724829"/>
                  <wp:effectExtent l="19050" t="0" r="0" b="0"/>
                  <wp:docPr id="14" name="Рисунок 14" descr="elastic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lastic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717" cy="73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5541010</wp:posOffset>
                  </wp:positionH>
                  <wp:positionV relativeFrom="paragraph">
                    <wp:posOffset>5586095</wp:posOffset>
                  </wp:positionV>
                  <wp:extent cx="800100" cy="261620"/>
                  <wp:effectExtent l="19050" t="19050" r="0" b="5080"/>
                  <wp:wrapNone/>
                  <wp:docPr id="13" name="Рисунок 1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80">
                            <a:off x="0" y="0"/>
                            <a:ext cx="800100" cy="26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60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</w:t>
            </w:r>
          </w:p>
        </w:tc>
        <w:tc>
          <w:tcPr>
            <w:tcW w:w="2552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Треугольный крючок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12372" cy="446049"/>
                  <wp:effectExtent l="19050" t="0" r="2028" b="0"/>
                  <wp:docPr id="15" name="Рисунок 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1" cy="44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7D542E" w:rsidRDefault="003F3FF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Болт</w:t>
            </w:r>
          </w:p>
        </w:tc>
        <w:tc>
          <w:tcPr>
            <w:tcW w:w="6344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92810" cy="667010"/>
                  <wp:effectExtent l="19050" t="0" r="2540" b="0"/>
                  <wp:docPr id="16" name="Рисунок 16" descr="SC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76" cy="671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42E" w:rsidRDefault="007D542E" w:rsidP="007D542E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42 шт</w:t>
            </w:r>
          </w:p>
        </w:tc>
      </w:tr>
      <w:tr w:rsidR="007D542E" w:rsidTr="00861EFD">
        <w:tc>
          <w:tcPr>
            <w:tcW w:w="675" w:type="dxa"/>
            <w:vAlign w:val="center"/>
          </w:tcPr>
          <w:p w:rsidR="007D542E" w:rsidRDefault="007D542E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552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Крыша</w:t>
            </w:r>
          </w:p>
        </w:tc>
        <w:tc>
          <w:tcPr>
            <w:tcW w:w="6344" w:type="dxa"/>
            <w:vAlign w:val="center"/>
          </w:tcPr>
          <w:p w:rsidR="007D542E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71553" cy="1025912"/>
                  <wp:effectExtent l="19050" t="0" r="4897" b="0"/>
                  <wp:docPr id="17" name="Рисунок 17" descr="ro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331" cy="1026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1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Боковая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126069" cy="769434"/>
                  <wp:effectExtent l="19050" t="0" r="7531" b="0"/>
                  <wp:docPr id="18" name="Рисунок 18" descr="s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idew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60" cy="770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  <w:tr w:rsidR="0064500D" w:rsidTr="00861EFD">
        <w:tc>
          <w:tcPr>
            <w:tcW w:w="675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2552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Торцевая стенка</w:t>
            </w:r>
          </w:p>
        </w:tc>
        <w:tc>
          <w:tcPr>
            <w:tcW w:w="6344" w:type="dxa"/>
            <w:vAlign w:val="center"/>
          </w:tcPr>
          <w:p w:rsidR="0064500D" w:rsidRDefault="0064500D" w:rsidP="00861EFD">
            <w:pPr>
              <w:jc w:val="center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74852" cy="1021318"/>
                  <wp:effectExtent l="19050" t="0" r="0" b="0"/>
                  <wp:docPr id="19" name="Рисунок 19" descr="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675" cy="102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00D" w:rsidRDefault="0064500D" w:rsidP="0064500D">
            <w:pPr>
              <w:jc w:val="right"/>
              <w:rPr>
                <w:rFonts w:ascii="Arial" w:hAnsi="Arial" w:cs="Arial"/>
                <w:noProof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ru-RU"/>
              </w:rPr>
              <w:t>2 шт</w:t>
            </w:r>
          </w:p>
        </w:tc>
      </w:tr>
    </w:tbl>
    <w:p w:rsidR="0064500D" w:rsidRDefault="0064500D" w:rsidP="00861EFD">
      <w:pPr>
        <w:jc w:val="center"/>
        <w:rPr>
          <w:rFonts w:ascii="Arial" w:hAnsi="Arial" w:cs="Arial"/>
          <w:sz w:val="36"/>
          <w:szCs w:val="36"/>
        </w:rPr>
      </w:pPr>
    </w:p>
    <w:p w:rsidR="0064500D" w:rsidRDefault="0064500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861EFD" w:rsidRPr="0064500D" w:rsidRDefault="0064500D" w:rsidP="00861EFD">
      <w:pPr>
        <w:jc w:val="center"/>
        <w:rPr>
          <w:rFonts w:ascii="Arial" w:hAnsi="Arial" w:cs="Arial"/>
          <w:b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УСТАНОВКА</w:t>
      </w:r>
    </w:p>
    <w:p w:rsidR="0064500D" w:rsidRPr="002A7B6E" w:rsidRDefault="0064500D" w:rsidP="0064500D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2A7B6E">
        <w:rPr>
          <w:rFonts w:ascii="Arial" w:eastAsia="PMingLiU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1102995</wp:posOffset>
            </wp:positionV>
            <wp:extent cx="3147695" cy="1672590"/>
            <wp:effectExtent l="19050" t="0" r="0" b="0"/>
            <wp:wrapThrough wrapText="bothSides">
              <wp:wrapPolygon edited="0">
                <wp:start x="-131" y="0"/>
                <wp:lineTo x="-131" y="21403"/>
                <wp:lineTo x="21569" y="21403"/>
                <wp:lineTo x="21569" y="0"/>
                <wp:lineTo x="-131" y="0"/>
              </wp:wrapPolygon>
            </wp:wrapThrough>
            <wp:docPr id="20" name="Рисунок 20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无标题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Устанавливайте тент только на ровной плоской поверхности. Перед началом сборки откройте все картонные коробки и убедитесь в наличии всех запасных частей, указанных в инструкции. </w:t>
      </w:r>
    </w:p>
    <w:p w:rsidR="0064500D" w:rsidRPr="002A7B6E" w:rsidRDefault="0064500D" w:rsidP="0064500D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С помощью соединителей 5 и 6, а также </w:t>
      </w:r>
      <w:r w:rsidR="003F3FFE">
        <w:rPr>
          <w:rFonts w:ascii="Arial" w:eastAsia="PMingLiU" w:hAnsi="Arial" w:cs="Arial"/>
          <w:sz w:val="30"/>
          <w:szCs w:val="30"/>
          <w:lang w:eastAsia="zh-TW"/>
        </w:rPr>
        <w:t>перекладин</w:t>
      </w: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 1 и 2 соберите каркас крыши тента. Убедитесь, что все места соединений надежно закреплены.</w:t>
      </w:r>
    </w:p>
    <w:p w:rsidR="002A7B6E" w:rsidRDefault="002A7B6E" w:rsidP="0064500D">
      <w:pPr>
        <w:pStyle w:val="a6"/>
        <w:jc w:val="both"/>
        <w:rPr>
          <w:rFonts w:ascii="Arial" w:hAnsi="Arial" w:cs="Arial"/>
          <w:sz w:val="36"/>
          <w:szCs w:val="36"/>
        </w:rPr>
      </w:pPr>
    </w:p>
    <w:p w:rsidR="002A7B6E" w:rsidRDefault="002A7B6E" w:rsidP="0064500D">
      <w:pPr>
        <w:pStyle w:val="a6"/>
        <w:jc w:val="both"/>
        <w:rPr>
          <w:rFonts w:ascii="Arial" w:hAnsi="Arial" w:cs="Arial"/>
          <w:sz w:val="36"/>
          <w:szCs w:val="36"/>
        </w:rPr>
      </w:pPr>
    </w:p>
    <w:p w:rsidR="0064500D" w:rsidRPr="002A7B6E" w:rsidRDefault="002A7B6E" w:rsidP="0064500D">
      <w:pPr>
        <w:pStyle w:val="a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303530</wp:posOffset>
            </wp:positionV>
            <wp:extent cx="3007360" cy="1549400"/>
            <wp:effectExtent l="19050" t="0" r="2540" b="0"/>
            <wp:wrapThrough wrapText="bothSides">
              <wp:wrapPolygon edited="0">
                <wp:start x="-137" y="0"/>
                <wp:lineTo x="-137" y="21246"/>
                <wp:lineTo x="21618" y="21246"/>
                <wp:lineTo x="21618" y="0"/>
                <wp:lineTo x="-137" y="0"/>
              </wp:wrapPolygon>
            </wp:wrapThrough>
            <wp:docPr id="21" name="Рисунок 21" descr="frameone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ameonesid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00D" w:rsidRDefault="0064500D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Вставьте один конец </w:t>
      </w:r>
      <w:r w:rsidR="003F3FFE">
        <w:rPr>
          <w:rFonts w:ascii="Arial" w:eastAsia="PMingLiU" w:hAnsi="Arial" w:cs="Arial"/>
          <w:sz w:val="30"/>
          <w:szCs w:val="30"/>
          <w:lang w:eastAsia="zh-TW"/>
        </w:rPr>
        <w:t>опорной</w:t>
      </w:r>
      <w:r w:rsidRPr="002A7B6E">
        <w:rPr>
          <w:rFonts w:ascii="Arial" w:eastAsia="PMingLiU" w:hAnsi="Arial" w:cs="Arial"/>
          <w:sz w:val="30"/>
          <w:szCs w:val="30"/>
          <w:lang w:eastAsia="zh-TW"/>
        </w:rPr>
        <w:t xml:space="preserve"> стойки 3 </w:t>
      </w:r>
      <w:r w:rsidR="002A7B6E" w:rsidRPr="002A7B6E">
        <w:rPr>
          <w:rFonts w:ascii="Arial" w:eastAsia="PMingLiU" w:hAnsi="Arial" w:cs="Arial"/>
          <w:sz w:val="30"/>
          <w:szCs w:val="30"/>
          <w:lang w:eastAsia="zh-TW"/>
        </w:rPr>
        <w:t>в соединитель 5 или 6.</w:t>
      </w: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Default="002A7B6E" w:rsidP="002A7B6E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2A7B6E" w:rsidRPr="003F3FFE" w:rsidRDefault="002A7B6E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2A7B6E"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44450</wp:posOffset>
            </wp:positionV>
            <wp:extent cx="3013710" cy="2286000"/>
            <wp:effectExtent l="19050" t="0" r="0" b="0"/>
            <wp:wrapSquare wrapText="bothSides"/>
            <wp:docPr id="22" name="Рисунок 2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7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7B6E">
        <w:rPr>
          <w:rFonts w:ascii="Arial" w:hAnsi="Arial" w:cs="Arial"/>
          <w:sz w:val="30"/>
          <w:szCs w:val="30"/>
        </w:rPr>
        <w:t>Накройте каркас крыши полотном и закрепите его с помощью веревок-фиксаторов. Закрепляйте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по</w:t>
      </w:r>
      <w:r w:rsidRPr="003F3FFE">
        <w:rPr>
          <w:rFonts w:ascii="Arial" w:hAnsi="Arial" w:cs="Arial"/>
          <w:sz w:val="30"/>
          <w:szCs w:val="30"/>
        </w:rPr>
        <w:t xml:space="preserve"> 1-2 </w:t>
      </w:r>
      <w:r w:rsidRPr="002A7B6E">
        <w:rPr>
          <w:rFonts w:ascii="Arial" w:hAnsi="Arial" w:cs="Arial"/>
          <w:sz w:val="30"/>
          <w:szCs w:val="30"/>
        </w:rPr>
        <w:t>штуки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с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каждой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стороны</w:t>
      </w:r>
      <w:r w:rsidRPr="003F3FFE">
        <w:rPr>
          <w:rFonts w:ascii="Arial" w:hAnsi="Arial" w:cs="Arial"/>
          <w:sz w:val="30"/>
          <w:szCs w:val="30"/>
        </w:rPr>
        <w:t xml:space="preserve">, </w:t>
      </w:r>
      <w:r w:rsidRPr="002A7B6E">
        <w:rPr>
          <w:rFonts w:ascii="Arial" w:hAnsi="Arial" w:cs="Arial"/>
          <w:sz w:val="30"/>
          <w:szCs w:val="30"/>
        </w:rPr>
        <w:t>чередуя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правую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и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левую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стороны</w:t>
      </w:r>
      <w:r w:rsidRPr="003F3FFE">
        <w:rPr>
          <w:rFonts w:ascii="Arial" w:hAnsi="Arial" w:cs="Arial"/>
          <w:sz w:val="30"/>
          <w:szCs w:val="30"/>
        </w:rPr>
        <w:t xml:space="preserve">. </w:t>
      </w:r>
      <w:r w:rsidRPr="002A7B6E">
        <w:rPr>
          <w:rFonts w:ascii="Arial" w:hAnsi="Arial" w:cs="Arial"/>
          <w:sz w:val="30"/>
          <w:szCs w:val="30"/>
        </w:rPr>
        <w:t>В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обратном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случае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Вы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не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сможете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равномерно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натянуть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полотно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на</w:t>
      </w:r>
      <w:r w:rsidRPr="003F3FFE">
        <w:rPr>
          <w:rFonts w:ascii="Arial" w:hAnsi="Arial" w:cs="Arial"/>
          <w:sz w:val="30"/>
          <w:szCs w:val="30"/>
        </w:rPr>
        <w:t xml:space="preserve"> </w:t>
      </w:r>
      <w:r w:rsidRPr="002A7B6E">
        <w:rPr>
          <w:rFonts w:ascii="Arial" w:hAnsi="Arial" w:cs="Arial"/>
          <w:sz w:val="30"/>
          <w:szCs w:val="30"/>
        </w:rPr>
        <w:t>каркас</w:t>
      </w:r>
      <w:r w:rsidRPr="003F3FFE">
        <w:rPr>
          <w:rFonts w:ascii="Arial" w:hAnsi="Arial" w:cs="Arial"/>
          <w:sz w:val="30"/>
          <w:szCs w:val="30"/>
        </w:rPr>
        <w:t xml:space="preserve">. </w:t>
      </w:r>
    </w:p>
    <w:p w:rsidR="002A7B6E" w:rsidRDefault="002A7B6E">
      <w:pPr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br w:type="page"/>
      </w:r>
    </w:p>
    <w:p w:rsidR="002A7B6E" w:rsidRPr="00372C9C" w:rsidRDefault="00372C9C" w:rsidP="002A7B6E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val="en-US" w:eastAsia="zh-TW"/>
        </w:rPr>
      </w:pPr>
      <w:r>
        <w:rPr>
          <w:rFonts w:ascii="Arial" w:eastAsia="PMingLiU" w:hAnsi="Arial" w:cs="Arial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-51435</wp:posOffset>
            </wp:positionV>
            <wp:extent cx="3303905" cy="2675890"/>
            <wp:effectExtent l="19050" t="0" r="0" b="0"/>
            <wp:wrapSquare wrapText="bothSides"/>
            <wp:docPr id="23" name="Рисунок 2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Вставьте оставшиеся </w:t>
      </w:r>
      <w:r w:rsidR="003F3FFE">
        <w:rPr>
          <w:rFonts w:ascii="Arial" w:eastAsia="PMingLiU" w:hAnsi="Arial" w:cs="Arial"/>
          <w:sz w:val="30"/>
          <w:szCs w:val="30"/>
          <w:lang w:eastAsia="zh-TW"/>
        </w:rPr>
        <w:t>опорные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 стойки 3 и </w:t>
      </w:r>
      <w:r w:rsidR="002A7B6E" w:rsidRPr="00372C9C">
        <w:rPr>
          <w:rFonts w:ascii="Arial" w:hAnsi="Arial" w:cs="Arial"/>
          <w:sz w:val="30"/>
          <w:szCs w:val="30"/>
        </w:rPr>
        <w:t>4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 xml:space="preserve"> в соединители 5 и 6. После того, как Вы собрали каркас тента, закрепите стойки к земле с помощью длинных колышков. Используя</w:t>
      </w:r>
      <w:r w:rsidR="002A7B6E" w:rsidRPr="00372C9C">
        <w:rPr>
          <w:rFonts w:ascii="Arial" w:eastAsia="PMingLiU" w:hAnsi="Arial" w:cs="Arial"/>
          <w:sz w:val="30"/>
          <w:szCs w:val="30"/>
          <w:lang w:val="en-US" w:eastAsia="zh-TW"/>
        </w:rPr>
        <w:t xml:space="preserve"> </w:t>
      </w:r>
      <w:r w:rsidR="002A7B6E" w:rsidRPr="00372C9C">
        <w:rPr>
          <w:rFonts w:ascii="Arial" w:eastAsia="PMingLiU" w:hAnsi="Arial" w:cs="Arial"/>
          <w:sz w:val="30"/>
          <w:szCs w:val="30"/>
          <w:lang w:eastAsia="zh-TW"/>
        </w:rPr>
        <w:t>крючки</w:t>
      </w:r>
      <w:r w:rsidR="002A7B6E" w:rsidRPr="00372C9C">
        <w:rPr>
          <w:rFonts w:ascii="Arial" w:eastAsia="PMingLiU" w:hAnsi="Arial" w:cs="Arial"/>
          <w:sz w:val="30"/>
          <w:szCs w:val="30"/>
          <w:lang w:val="en-US" w:eastAsia="zh-TW"/>
        </w:rPr>
        <w:t xml:space="preserve">, </w:t>
      </w:r>
      <w:r w:rsidRPr="00372C9C">
        <w:rPr>
          <w:rFonts w:ascii="Arial" w:hAnsi="Arial" w:cs="Arial"/>
          <w:bCs/>
          <w:sz w:val="30"/>
          <w:szCs w:val="30"/>
        </w:rPr>
        <w:t>закройте стойки полотном</w:t>
      </w:r>
      <w:r w:rsidR="002A7B6E" w:rsidRPr="00372C9C">
        <w:rPr>
          <w:rFonts w:ascii="Arial" w:hAnsi="Arial" w:cs="Arial"/>
          <w:bCs/>
          <w:sz w:val="30"/>
          <w:szCs w:val="30"/>
          <w:lang w:val="en-US"/>
        </w:rPr>
        <w:t>.</w:t>
      </w: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hAnsi="Arial" w:cs="Arial"/>
          <w:bCs/>
          <w:sz w:val="30"/>
          <w:szCs w:val="30"/>
        </w:rPr>
      </w:pPr>
    </w:p>
    <w:p w:rsidR="00372C9C" w:rsidRPr="00372C9C" w:rsidRDefault="00372C9C" w:rsidP="00372C9C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833120</wp:posOffset>
            </wp:positionV>
            <wp:extent cx="4307205" cy="2018030"/>
            <wp:effectExtent l="19050" t="0" r="0" b="0"/>
            <wp:wrapSquare wrapText="bothSides"/>
            <wp:docPr id="24" name="Рисунок 2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20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C9C">
        <w:rPr>
          <w:rFonts w:ascii="Arial" w:eastAsia="PMingLiU" w:hAnsi="Arial" w:cs="Arial"/>
          <w:sz w:val="30"/>
          <w:szCs w:val="30"/>
          <w:lang w:eastAsia="zh-TW"/>
        </w:rPr>
        <w:t xml:space="preserve">Далее с помощью веревок-фиксаторов закрепите боковые и торцевые стенки шатра. Протяните веревку через петли в полотне и закрепите стенки на каркасе тента. Затем с помощью коротких колышков </w:t>
      </w:r>
      <w:r w:rsidRPr="00372C9C">
        <w:rPr>
          <w:rFonts w:ascii="Arial" w:hAnsi="Arial" w:cs="Arial"/>
          <w:sz w:val="30"/>
          <w:szCs w:val="30"/>
        </w:rPr>
        <w:t>закрепите двери к земле.</w:t>
      </w:r>
    </w:p>
    <w:p w:rsidR="00372C9C" w:rsidRDefault="00372C9C" w:rsidP="00372C9C">
      <w:pPr>
        <w:pStyle w:val="a6"/>
        <w:jc w:val="both"/>
        <w:rPr>
          <w:rFonts w:ascii="Arial" w:hAnsi="Arial" w:cs="Arial"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hAnsi="Arial" w:cs="Arial"/>
          <w:sz w:val="30"/>
          <w:szCs w:val="30"/>
        </w:rPr>
      </w:pPr>
    </w:p>
    <w:p w:rsidR="00372C9C" w:rsidRDefault="00372C9C" w:rsidP="00372C9C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372C9C" w:rsidRPr="00372C9C" w:rsidRDefault="00372C9C" w:rsidP="00372C9C">
      <w:pPr>
        <w:pStyle w:val="a6"/>
        <w:jc w:val="both"/>
        <w:rPr>
          <w:rFonts w:ascii="Arial" w:eastAsia="PMingLiU" w:hAnsi="Arial" w:cs="Arial"/>
          <w:sz w:val="30"/>
          <w:szCs w:val="30"/>
          <w:lang w:eastAsia="zh-TW"/>
        </w:rPr>
      </w:pPr>
    </w:p>
    <w:p w:rsidR="00372C9C" w:rsidRPr="00372C9C" w:rsidRDefault="00372C9C" w:rsidP="00372C9C">
      <w:pPr>
        <w:pStyle w:val="a6"/>
        <w:numPr>
          <w:ilvl w:val="0"/>
          <w:numId w:val="1"/>
        </w:numPr>
        <w:jc w:val="both"/>
        <w:rPr>
          <w:rFonts w:ascii="Arial" w:eastAsia="PMingLiU" w:hAnsi="Arial" w:cs="Arial"/>
          <w:sz w:val="30"/>
          <w:szCs w:val="30"/>
          <w:lang w:eastAsia="zh-TW"/>
        </w:rPr>
      </w:pPr>
      <w:r w:rsidRPr="00372C9C">
        <w:rPr>
          <w:rFonts w:ascii="Arial" w:eastAsia="PMingLiU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109220</wp:posOffset>
            </wp:positionV>
            <wp:extent cx="3336925" cy="2374900"/>
            <wp:effectExtent l="19050" t="0" r="0" b="0"/>
            <wp:wrapSquare wrapText="bothSides"/>
            <wp:docPr id="25" name="Рисунок 22" descr="rope&amp;p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pe&amp;pe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C9C">
        <w:rPr>
          <w:rFonts w:ascii="Arial" w:eastAsia="PMingLiU" w:hAnsi="Arial" w:cs="Arial"/>
          <w:sz w:val="30"/>
          <w:szCs w:val="30"/>
          <w:lang w:eastAsia="zh-TW"/>
        </w:rPr>
        <w:t>Вставьте натяжной трос в каждый угол тента, а затем закрепите второй конец к земле с помощью колышков.</w:t>
      </w:r>
    </w:p>
    <w:p w:rsidR="00372C9C" w:rsidRDefault="00372C9C">
      <w:pPr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br w:type="page"/>
      </w:r>
    </w:p>
    <w:p w:rsidR="00372C9C" w:rsidRPr="00A74C5A" w:rsidRDefault="00A74C5A" w:rsidP="00372C9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ВНИМАНИЕ!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</w:t>
      </w:r>
      <w:r w:rsidRPr="003F3FFE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тент</w:t>
      </w:r>
      <w:r w:rsidRPr="003F3FFE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предельно</w:t>
      </w:r>
      <w:r w:rsidRPr="003F3FFE">
        <w:rPr>
          <w:rFonts w:ascii="Arial" w:eastAsia="PMingLiU" w:hAnsi="Arial" w:cs="Arial"/>
          <w:sz w:val="30"/>
          <w:szCs w:val="30"/>
          <w:lang w:eastAsia="zh-TW"/>
        </w:rPr>
        <w:t xml:space="preserve"> </w:t>
      </w:r>
      <w:r>
        <w:rPr>
          <w:rFonts w:ascii="Arial" w:eastAsia="PMingLiU" w:hAnsi="Arial" w:cs="Arial"/>
          <w:sz w:val="30"/>
          <w:szCs w:val="30"/>
          <w:lang w:eastAsia="zh-TW"/>
        </w:rPr>
        <w:t>осторожно</w:t>
      </w:r>
      <w:r w:rsidRPr="003F3FFE">
        <w:rPr>
          <w:rFonts w:ascii="Arial" w:eastAsia="PMingLiU" w:hAnsi="Arial" w:cs="Arial"/>
          <w:sz w:val="30"/>
          <w:szCs w:val="30"/>
          <w:lang w:eastAsia="zh-TW"/>
        </w:rPr>
        <w:t xml:space="preserve">. </w:t>
      </w:r>
      <w:r>
        <w:rPr>
          <w:rFonts w:ascii="Arial" w:eastAsia="PMingLiU" w:hAnsi="Arial" w:cs="Arial"/>
          <w:sz w:val="30"/>
          <w:szCs w:val="30"/>
          <w:lang w:eastAsia="zh-TW"/>
        </w:rPr>
        <w:t>При сборке можно повредить полотно.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Во время сборки не давите на стойки каркаса, Вы можете их повредить.</w:t>
      </w:r>
    </w:p>
    <w:p w:rsid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Тенты предназначены для временного использования, убирайте их во время плохих погодных условий.</w:t>
      </w:r>
    </w:p>
    <w:p w:rsidR="00A74C5A" w:rsidRPr="00A74C5A" w:rsidRDefault="00A74C5A" w:rsidP="00A74C5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sz w:val="30"/>
          <w:szCs w:val="30"/>
          <w:lang w:eastAsia="zh-TW"/>
        </w:rPr>
      </w:pPr>
      <w:r>
        <w:rPr>
          <w:rFonts w:ascii="Arial" w:eastAsia="PMingLiU" w:hAnsi="Arial" w:cs="Arial"/>
          <w:sz w:val="30"/>
          <w:szCs w:val="30"/>
          <w:lang w:eastAsia="zh-TW"/>
        </w:rPr>
        <w:t>Устанавливайте тент только в тех местах, где Вы не повредите линии водопровода, газа и электрические провода.</w:t>
      </w:r>
    </w:p>
    <w:sectPr w:rsidR="00A74C5A" w:rsidRPr="00A74C5A" w:rsidSect="004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jointersA" style="width:139.6pt;height:65.85pt;visibility:visible;mso-wrap-style:square" o:bullet="t">
        <v:imagedata r:id="rId1" o:title="jointersA"/>
      </v:shape>
    </w:pict>
  </w:numPicBullet>
  <w:abstractNum w:abstractNumId="0">
    <w:nsid w:val="240D4006"/>
    <w:multiLevelType w:val="hybridMultilevel"/>
    <w:tmpl w:val="ACACE7E8"/>
    <w:lvl w:ilvl="0" w:tplc="51FCB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2729A"/>
    <w:multiLevelType w:val="hybridMultilevel"/>
    <w:tmpl w:val="A6B26FBC"/>
    <w:lvl w:ilvl="0" w:tplc="B7388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1EFD"/>
    <w:rsid w:val="002A7B6E"/>
    <w:rsid w:val="00372C9C"/>
    <w:rsid w:val="003F3FFE"/>
    <w:rsid w:val="00411554"/>
    <w:rsid w:val="0064500D"/>
    <w:rsid w:val="00761FB0"/>
    <w:rsid w:val="007D542E"/>
    <w:rsid w:val="00861EFD"/>
    <w:rsid w:val="00A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1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3</cp:revision>
  <dcterms:created xsi:type="dcterms:W3CDTF">2018-08-23T08:33:00Z</dcterms:created>
  <dcterms:modified xsi:type="dcterms:W3CDTF">2018-08-23T11:51:00Z</dcterms:modified>
</cp:coreProperties>
</file>